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73623F95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266423">
              <w:rPr>
                <w:b/>
                <w:sz w:val="26"/>
                <w:szCs w:val="26"/>
                <w:lang w:val="de-CH"/>
              </w:rPr>
              <w:t>Allgemeine Reinigung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09C23594" w:rsidR="00E42BFA" w:rsidRPr="00195029" w:rsidRDefault="00E42BFA" w:rsidP="00266423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266423">
              <w:t>SOP 015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395FDAB9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266423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1A86DD1C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Pr="00195029">
        <w:instrText xml:space="preserve"> FORMTEXT </w:instrText>
      </w:r>
      <w:r w:rsidRPr="00195029">
        <w:fldChar w:fldCharType="separate"/>
      </w:r>
      <w:r w:rsidR="00266423" w:rsidRPr="00266423">
        <w:t>Die Anleitung regelt die regelmässige Reinigung der Böden, Oberflächen und Toiletten.</w:t>
      </w:r>
      <w:r w:rsidRPr="00195029">
        <w:fldChar w:fldCharType="end"/>
      </w:r>
      <w:bookmarkEnd w:id="12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76DEE3AA" w14:textId="24CE28DB" w:rsidR="00CB6B17" w:rsidRPr="00195029" w:rsidRDefault="00CB6B17" w:rsidP="00441D06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Pr="00195029">
        <w:instrText xml:space="preserve"> FORMTEXT </w:instrText>
      </w:r>
      <w:r w:rsidRPr="00195029">
        <w:fldChar w:fldCharType="separate"/>
      </w:r>
      <w:r w:rsidR="00266423">
        <w:t>MPA Medizinische Praxisassistentin</w:t>
      </w:r>
      <w:r w:rsidRPr="00195029">
        <w:fldChar w:fldCharType="end"/>
      </w:r>
      <w:bookmarkEnd w:id="13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353A8130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195029">
        <w:instrText xml:space="preserve"> FORMTEXT </w:instrText>
      </w:r>
      <w:r w:rsidRPr="00195029">
        <w:fldChar w:fldCharType="separate"/>
      </w:r>
      <w:r w:rsidR="00266423">
        <w:t>ganze Praxis</w:t>
      </w:r>
      <w:r w:rsidRPr="00195029">
        <w:fldChar w:fldCharType="end"/>
      </w:r>
      <w:bookmarkEnd w:id="14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2487E1E9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195029">
        <w:instrText xml:space="preserve"> FORMTEXT </w:instrText>
      </w:r>
      <w:r w:rsidRPr="00195029">
        <w:fldChar w:fldCharType="separate"/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="00441D06">
        <w:t> </w:t>
      </w:r>
      <w:r w:rsidRPr="00195029">
        <w:fldChar w:fldCharType="end"/>
      </w:r>
      <w:bookmarkEnd w:id="15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07E7B5AF" w14:textId="77777777" w:rsidR="00266423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195029">
        <w:instrText xml:space="preserve"> FORMTEXT </w:instrText>
      </w:r>
      <w:r w:rsidRPr="00195029">
        <w:fldChar w:fldCharType="separate"/>
      </w:r>
      <w:r w:rsidR="00266423">
        <w:t>Kontrolle MPA, Arzt</w:t>
      </w:r>
    </w:p>
    <w:p w14:paraId="68C8F615" w14:textId="196F6A43" w:rsidR="00CB6B17" w:rsidRPr="00195029" w:rsidRDefault="00266423" w:rsidP="00CB6B17">
      <w:pPr>
        <w:ind w:left="360"/>
      </w:pPr>
      <w:r>
        <w:t>Durchführung Reinigungspersonal, MPA</w:t>
      </w:r>
      <w:r w:rsidR="00CB6B17" w:rsidRPr="00195029">
        <w:fldChar w:fldCharType="end"/>
      </w:r>
      <w:bookmarkEnd w:id="16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03073748" w14:textId="1E38291A" w:rsidR="00266423" w:rsidRDefault="00CB6B17" w:rsidP="00266423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Pr="00195029">
        <w:instrText xml:space="preserve"> FORMTEXT </w:instrText>
      </w:r>
      <w:r w:rsidRPr="00195029">
        <w:fldChar w:fldCharType="separate"/>
      </w:r>
      <w:r w:rsidR="00266423">
        <w:t>6.1 Durchführung</w:t>
      </w:r>
    </w:p>
    <w:p w14:paraId="46E087EB" w14:textId="6B8D8E7A" w:rsidR="00266423" w:rsidRDefault="00266423" w:rsidP="00266423">
      <w:pPr>
        <w:ind w:left="360"/>
      </w:pPr>
      <w:r>
        <w:t xml:space="preserve">      Reinigungspersonal, MPA</w:t>
      </w:r>
    </w:p>
    <w:p w14:paraId="572266F5" w14:textId="574EADAD" w:rsidR="00266423" w:rsidRDefault="00266423" w:rsidP="00266423">
      <w:pPr>
        <w:ind w:left="360"/>
      </w:pPr>
      <w:r>
        <w:t xml:space="preserve">        - Die Reinigung des Bodens und der Arbeitsflächen im Labor, am Empfang, der </w:t>
      </w:r>
    </w:p>
    <w:p w14:paraId="70C68199" w14:textId="77777777" w:rsidR="00266423" w:rsidRDefault="00266423" w:rsidP="00266423">
      <w:pPr>
        <w:ind w:left="360"/>
      </w:pPr>
      <w:r>
        <w:t xml:space="preserve">          Schreibtische, Lavabos, Türfallen etc. erfolgt regulär ausserhalb der </w:t>
      </w:r>
    </w:p>
    <w:p w14:paraId="129F5C61" w14:textId="77777777" w:rsidR="00266423" w:rsidRDefault="00266423" w:rsidP="00266423">
      <w:pPr>
        <w:ind w:left="360"/>
      </w:pPr>
      <w:r>
        <w:t xml:space="preserve">          Öffnungszeiten. Die Praxisreinigung wird  2x/Woche durch Reinigungsfirma </w:t>
      </w:r>
    </w:p>
    <w:p w14:paraId="2ECB1625" w14:textId="6C224211" w:rsidR="00266423" w:rsidRDefault="00266423" w:rsidP="00266423">
      <w:pPr>
        <w:ind w:left="360"/>
      </w:pPr>
      <w:r>
        <w:t xml:space="preserve">          erfolgen. </w:t>
      </w:r>
    </w:p>
    <w:p w14:paraId="47DA0E03" w14:textId="5191E132" w:rsidR="00266423" w:rsidRDefault="00266423" w:rsidP="00266423">
      <w:pPr>
        <w:ind w:left="360"/>
      </w:pPr>
      <w:r>
        <w:t xml:space="preserve">        - Die Reinigung der übrigen Hilfsmittel (z.B. Dosierhilfen, ev. Sterilisationsapparat, </w:t>
      </w:r>
    </w:p>
    <w:p w14:paraId="15836964" w14:textId="77777777" w:rsidR="00266423" w:rsidRDefault="00266423" w:rsidP="00266423">
      <w:pPr>
        <w:ind w:left="360"/>
      </w:pPr>
      <w:r>
        <w:t xml:space="preserve">          Medikamentenkühlschrank etc.) ist den MPA übertragen; wo nötig nach </w:t>
      </w:r>
    </w:p>
    <w:p w14:paraId="401D56C5" w14:textId="6E3FF3E9" w:rsidR="00266423" w:rsidRDefault="00266423" w:rsidP="00266423">
      <w:pPr>
        <w:ind w:left="360"/>
      </w:pPr>
      <w:r>
        <w:t xml:space="preserve">           Anweisung von Dr. med.  X, siehe auch SOP 014</w:t>
      </w:r>
    </w:p>
    <w:p w14:paraId="42332CFB" w14:textId="77777777" w:rsidR="00266423" w:rsidRDefault="00266423" w:rsidP="00266423">
      <w:pPr>
        <w:ind w:left="360"/>
      </w:pPr>
      <w:r>
        <w:t xml:space="preserve">        Sämtliche Reinigungsmittel (Reinigungsmittel XY, Desinfektionsmittel YZ) sind mit    </w:t>
      </w:r>
    </w:p>
    <w:p w14:paraId="4096886D" w14:textId="11CA46EE" w:rsidR="00266423" w:rsidRDefault="00266423" w:rsidP="00266423">
      <w:pPr>
        <w:ind w:left="360"/>
      </w:pPr>
      <w:r>
        <w:t xml:space="preserve">        Erstgebrauchs- und dem Verfalldatum zu bezeichnen.</w:t>
      </w:r>
    </w:p>
    <w:p w14:paraId="69FC94A9" w14:textId="77777777" w:rsidR="00266423" w:rsidRDefault="00266423" w:rsidP="00266423">
      <w:pPr>
        <w:ind w:left="360"/>
      </w:pPr>
    </w:p>
    <w:p w14:paraId="19E01A26" w14:textId="3C60CDD2" w:rsidR="00266423" w:rsidRDefault="00266423" w:rsidP="00266423">
      <w:pPr>
        <w:ind w:left="360"/>
      </w:pPr>
      <w:r>
        <w:t>6.2 Allg. Reinigung</w:t>
      </w:r>
    </w:p>
    <w:p w14:paraId="3AC2B66C" w14:textId="47AC19F1" w:rsidR="00266423" w:rsidRDefault="00266423" w:rsidP="00266423">
      <w:pPr>
        <w:ind w:left="360"/>
      </w:pPr>
      <w:r>
        <w:t xml:space="preserve">      Die Durchführende füllt das  Reinigungsprotokoll (FOR 015.1) aus, hinterlegt im </w:t>
      </w:r>
    </w:p>
    <w:p w14:paraId="55B41949" w14:textId="4628F742" w:rsidR="00266423" w:rsidRDefault="00266423" w:rsidP="00266423">
      <w:pPr>
        <w:ind w:left="360"/>
      </w:pPr>
      <w:r>
        <w:t xml:space="preserve">      Labor. Hierin wird unterschieden in grosse Reinigung und kleine Reinigung.</w:t>
      </w:r>
    </w:p>
    <w:p w14:paraId="793AE07B" w14:textId="77777777" w:rsidR="00266423" w:rsidRDefault="00266423" w:rsidP="00266423">
      <w:pPr>
        <w:ind w:left="360"/>
      </w:pPr>
    </w:p>
    <w:p w14:paraId="31B9203B" w14:textId="71ED5438" w:rsidR="00266423" w:rsidRDefault="00266423" w:rsidP="00266423">
      <w:pPr>
        <w:ind w:left="360"/>
      </w:pPr>
      <w:r>
        <w:t xml:space="preserve">      Die grosse Reinigung beinhaltet folgende Aktivitäten und wird X mal pro Woche     </w:t>
      </w:r>
    </w:p>
    <w:p w14:paraId="62C2BC27" w14:textId="243AC2C2" w:rsidR="00266423" w:rsidRDefault="00266423" w:rsidP="00266423">
      <w:pPr>
        <w:ind w:left="360"/>
      </w:pPr>
      <w:r>
        <w:t xml:space="preserve">      durchgeführt</w:t>
      </w:r>
    </w:p>
    <w:p w14:paraId="67C7D28E" w14:textId="30B6F3D6" w:rsidR="00266423" w:rsidRDefault="00266423" w:rsidP="00266423">
      <w:pPr>
        <w:ind w:left="360"/>
      </w:pPr>
      <w:r>
        <w:t xml:space="preserve">          - Sämtliche Böden feucht aufnehmen (inkl. Medikamentenlagerraum) mit </w:t>
      </w:r>
    </w:p>
    <w:p w14:paraId="63B90C8B" w14:textId="7D4E6138" w:rsidR="00266423" w:rsidRDefault="00266423" w:rsidP="00266423">
      <w:pPr>
        <w:ind w:left="360"/>
      </w:pPr>
      <w:r>
        <w:t xml:space="preserve">            Reinigungsmittel XY</w:t>
      </w:r>
    </w:p>
    <w:p w14:paraId="1CF40C85" w14:textId="77777777" w:rsidR="00266423" w:rsidRDefault="00266423" w:rsidP="00266423">
      <w:pPr>
        <w:ind w:left="360"/>
      </w:pPr>
      <w:r>
        <w:t xml:space="preserve">          - Sämtliche Oberflächen Labor und die Korpusse in den Untersuchungszimmer mit  </w:t>
      </w:r>
    </w:p>
    <w:p w14:paraId="4D230B4F" w14:textId="2B707A64" w:rsidR="00266423" w:rsidRDefault="00266423" w:rsidP="00266423">
      <w:pPr>
        <w:ind w:left="360"/>
      </w:pPr>
      <w:r>
        <w:t xml:space="preserve">             Melitol reinigen</w:t>
      </w:r>
    </w:p>
    <w:p w14:paraId="5475B53B" w14:textId="251E6BBF" w:rsidR="00266423" w:rsidRDefault="00266423" w:rsidP="00266423">
      <w:pPr>
        <w:ind w:left="360"/>
      </w:pPr>
      <w:r>
        <w:t xml:space="preserve">          - Sämtliche übrigen Oberflächen (feucht) entstauben</w:t>
      </w:r>
    </w:p>
    <w:p w14:paraId="42B688FA" w14:textId="42B0244A" w:rsidR="00266423" w:rsidRDefault="00266423" w:rsidP="00266423">
      <w:pPr>
        <w:ind w:left="360"/>
      </w:pPr>
      <w:r>
        <w:t xml:space="preserve">          - WCs intensiv reinigen und desinfizieren mit speziellem WC-Reinigungsmittel …</w:t>
      </w:r>
    </w:p>
    <w:p w14:paraId="6FB1B1EA" w14:textId="77777777" w:rsidR="00266423" w:rsidRDefault="00266423" w:rsidP="00266423">
      <w:pPr>
        <w:ind w:left="360"/>
      </w:pPr>
    </w:p>
    <w:p w14:paraId="0F0348B6" w14:textId="7AF89661" w:rsidR="00266423" w:rsidRDefault="00266423" w:rsidP="00266423">
      <w:pPr>
        <w:ind w:left="360"/>
      </w:pPr>
      <w:r>
        <w:t xml:space="preserve">      Die tägliche, kleine Reinigung umfasst:</w:t>
      </w:r>
    </w:p>
    <w:p w14:paraId="4B3031A2" w14:textId="77777777" w:rsidR="00266423" w:rsidRDefault="00266423" w:rsidP="00266423">
      <w:pPr>
        <w:ind w:left="360"/>
      </w:pPr>
      <w:r>
        <w:t xml:space="preserve">        - Böden bei Bedarf feucht aufnehmen, sonst genügt saugen mit Reinigungsmittel </w:t>
      </w:r>
    </w:p>
    <w:p w14:paraId="0C091469" w14:textId="300DF812" w:rsidR="00266423" w:rsidRDefault="00266423" w:rsidP="00266423">
      <w:pPr>
        <w:ind w:left="360"/>
      </w:pPr>
      <w:r>
        <w:t xml:space="preserve">         XY</w:t>
      </w:r>
    </w:p>
    <w:p w14:paraId="5360ACA7" w14:textId="02E4EC15" w:rsidR="00266423" w:rsidRDefault="00266423" w:rsidP="00266423">
      <w:pPr>
        <w:ind w:left="360"/>
      </w:pPr>
      <w:r>
        <w:lastRenderedPageBreak/>
        <w:t xml:space="preserve">       - WCs reinigen und desinfizieren mit  speziellem WC-Reinigungsmittel XY</w:t>
      </w:r>
    </w:p>
    <w:p w14:paraId="3ECC5876" w14:textId="4CDBCA45" w:rsidR="00266423" w:rsidRDefault="00266423" w:rsidP="00266423">
      <w:pPr>
        <w:ind w:left="360"/>
      </w:pPr>
      <w:r>
        <w:t xml:space="preserve">       - Oberflächen abwischen mit ….</w:t>
      </w:r>
    </w:p>
    <w:p w14:paraId="406A7FE2" w14:textId="03C8270E" w:rsidR="00266423" w:rsidRDefault="00266423" w:rsidP="00266423">
      <w:pPr>
        <w:ind w:left="360"/>
      </w:pPr>
      <w:r>
        <w:t xml:space="preserve">       - Papierkörbe leeren</w:t>
      </w:r>
    </w:p>
    <w:p w14:paraId="0195CA58" w14:textId="12FCB061" w:rsidR="00CB6B17" w:rsidRPr="00195029" w:rsidRDefault="00CB6B17" w:rsidP="00CB6B17">
      <w:pPr>
        <w:ind w:left="360"/>
      </w:pPr>
      <w:r w:rsidRPr="00195029">
        <w:fldChar w:fldCharType="end"/>
      </w:r>
      <w:bookmarkEnd w:id="17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2E3D69F0" w14:textId="1B8AD085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Pr="00195029">
        <w:instrText xml:space="preserve"> FORMTEXT </w:instrText>
      </w:r>
      <w:r w:rsidRPr="00195029">
        <w:fldChar w:fldCharType="separate"/>
      </w:r>
      <w:r w:rsidR="00266423">
        <w:t>Form 015.1</w:t>
      </w:r>
      <w:r w:rsidRPr="00195029">
        <w:fldChar w:fldCharType="end"/>
      </w:r>
      <w:bookmarkEnd w:id="18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760174E6" w:rsidR="00CB6B17" w:rsidRPr="00195029" w:rsidRDefault="00B60501" w:rsidP="00CB6B17">
      <w:pPr>
        <w:ind w:left="360"/>
      </w:pP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9" w:name="Text47"/>
      <w:r>
        <w:instrText xml:space="preserve"> FORMTEXT </w:instrText>
      </w:r>
      <w:r>
        <w:fldChar w:fldCharType="separate"/>
      </w:r>
      <w:r w:rsidR="00266423">
        <w:rPr>
          <w:noProof/>
        </w:rPr>
        <w:t>--</w:t>
      </w:r>
      <w:bookmarkStart w:id="20" w:name="_GoBack"/>
      <w:bookmarkEnd w:id="20"/>
      <w:r>
        <w:fldChar w:fldCharType="end"/>
      </w:r>
      <w:bookmarkEnd w:id="19"/>
      <w:r w:rsidR="00CB6B17"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="00CB6B17" w:rsidRPr="00195029">
        <w:instrText xml:space="preserve"> FORMTEXT </w:instrText>
      </w:r>
      <w:r w:rsidR="00CB6B17" w:rsidRPr="00195029">
        <w:fldChar w:fldCharType="separate"/>
      </w:r>
      <w:r w:rsidR="001D545B">
        <w:rPr>
          <w:noProof/>
        </w:rPr>
        <w:t xml:space="preserve"> </w:t>
      </w:r>
      <w:r w:rsidR="00CB6B17" w:rsidRPr="00195029">
        <w:fldChar w:fldCharType="end"/>
      </w:r>
      <w:bookmarkEnd w:id="21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3CF133FA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2" w:name="Text21"/>
      <w:r w:rsidRPr="00195029">
        <w:instrText xml:space="preserve"> FORMTEXT </w:instrText>
      </w:r>
      <w:r w:rsidRPr="00195029">
        <w:fldChar w:fldCharType="separate"/>
      </w:r>
      <w:r w:rsidR="00266423" w:rsidRPr="00266423">
        <w:t>Qualitätssicherungshandbuch (Original)</w:t>
      </w:r>
      <w:r w:rsidRPr="00195029">
        <w:fldChar w:fldCharType="end"/>
      </w:r>
      <w:bookmarkEnd w:id="22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6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7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8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3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4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5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0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1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2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0854624B" w:rsidR="006E6543" w:rsidRDefault="006E6543" w:rsidP="00CB1171">
    <w:pPr>
      <w:pStyle w:val="Fuzeile"/>
    </w:pPr>
    <w:r>
      <w:t>S</w:t>
    </w:r>
    <w:r w:rsidR="00266423">
      <w:t>OP 015</w:t>
    </w:r>
    <w:r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266423">
      <w:rPr>
        <w:noProof/>
      </w:rPr>
      <w:t>1</w:t>
    </w:r>
    <w:r>
      <w:fldChar w:fldCharType="end"/>
    </w:r>
    <w:r>
      <w:t xml:space="preserve"> von </w:t>
    </w:r>
    <w:fldSimple w:instr=" NUMPAGES ">
      <w:r w:rsidR="0026642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266423"/>
    <w:rsid w:val="00357C85"/>
    <w:rsid w:val="00441D06"/>
    <w:rsid w:val="005E70EB"/>
    <w:rsid w:val="006E6543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013D0-3557-D047-8E6D-14073D1C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2760</Characters>
  <Application>Microsoft Macintosh Word</Application>
  <DocSecurity>0</DocSecurity>
  <Lines>23</Lines>
  <Paragraphs>6</Paragraphs>
  <ScaleCrop>false</ScaleCrop>
  <Company>Onko-Hämatologisches Zentrum Zug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2015-03-22T17:09:00Z</dcterms:created>
  <dcterms:modified xsi:type="dcterms:W3CDTF">2015-03-22T17:09:00Z</dcterms:modified>
</cp:coreProperties>
</file>